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6BD" w:rsidRPr="00A91ACD" w:rsidRDefault="003E66BD" w:rsidP="003E66BD">
      <w:pPr>
        <w:ind w:firstLine="708"/>
        <w:jc w:val="center"/>
        <w:rPr>
          <w:rFonts w:ascii="Liberation Serif" w:hAnsi="Liberation Serif" w:cs="Liberation Serif"/>
          <w:b/>
          <w:noProof/>
        </w:rPr>
      </w:pPr>
      <w:r w:rsidRPr="00B845A4">
        <w:rPr>
          <w:rFonts w:ascii="Liberation Serif" w:hAnsi="Liberation Serif"/>
          <w:b/>
        </w:rPr>
        <w:t>Обоснование начальной (макси</w:t>
      </w:r>
      <w:r>
        <w:rPr>
          <w:rFonts w:ascii="Liberation Serif" w:hAnsi="Liberation Serif"/>
          <w:b/>
        </w:rPr>
        <w:t>мальной) цены контракта (Н(М)Ц</w:t>
      </w:r>
      <w:r>
        <w:rPr>
          <w:rFonts w:ascii="Liberation Serif" w:hAnsi="Liberation Serif" w:cs="Liberation Serif"/>
          <w:b/>
          <w:noProof/>
        </w:rPr>
        <w:t>К)</w:t>
      </w:r>
    </w:p>
    <w:p w:rsidR="003E66BD" w:rsidRPr="00B845A4" w:rsidRDefault="003E66BD" w:rsidP="003E66BD">
      <w:pPr>
        <w:jc w:val="center"/>
        <w:rPr>
          <w:rFonts w:ascii="Liberation Serif" w:hAnsi="Liberation Serif"/>
          <w:b/>
        </w:rPr>
      </w:pPr>
    </w:p>
    <w:tbl>
      <w:tblPr>
        <w:tblW w:w="10206" w:type="dxa"/>
        <w:tblInd w:w="109" w:type="dxa"/>
        <w:tblLayout w:type="fixed"/>
        <w:tblLook w:val="04A0"/>
      </w:tblPr>
      <w:tblGrid>
        <w:gridCol w:w="4106"/>
        <w:gridCol w:w="2699"/>
        <w:gridCol w:w="3401"/>
      </w:tblGrid>
      <w:tr w:rsidR="003E66BD" w:rsidRPr="00B845A4" w:rsidTr="00C3393D">
        <w:trPr>
          <w:trHeight w:val="36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6BD" w:rsidRPr="00B845A4" w:rsidRDefault="003E66BD" w:rsidP="00C3393D">
            <w:pPr>
              <w:widowControl w:val="0"/>
              <w:rPr>
                <w:rFonts w:ascii="Liberation Serif" w:hAnsi="Liberation Serif"/>
              </w:rPr>
            </w:pPr>
            <w:r w:rsidRPr="00B845A4">
              <w:rPr>
                <w:rFonts w:ascii="Liberation Serif" w:hAnsi="Liberation Serif"/>
              </w:rPr>
              <w:t>Наименование предмет контракта</w:t>
            </w:r>
          </w:p>
        </w:tc>
        <w:tc>
          <w:tcPr>
            <w:tcW w:w="6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6BD" w:rsidRPr="00C846A4" w:rsidRDefault="00EF3909" w:rsidP="006F393A">
            <w:pPr>
              <w:pStyle w:val="ConsNormal"/>
              <w:jc w:val="left"/>
              <w:rPr>
                <w:rFonts w:ascii="Liberation Serif" w:hAnsi="Liberation Serif"/>
                <w:b/>
                <w:bCs/>
                <w:sz w:val="24"/>
                <w:szCs w:val="24"/>
              </w:rPr>
            </w:pPr>
            <w:r w:rsidRPr="00AC0A35">
              <w:rPr>
                <w:rFonts w:ascii="Liberation Serif" w:hAnsi="Liberation Serif"/>
                <w:b/>
                <w:bCs/>
                <w:sz w:val="24"/>
                <w:szCs w:val="24"/>
              </w:rPr>
              <w:t>Ремонт дорог в ГО Красноуфимск</w:t>
            </w:r>
          </w:p>
        </w:tc>
      </w:tr>
      <w:tr w:rsidR="003E66BD" w:rsidRPr="00B845A4" w:rsidTr="00C3393D">
        <w:trPr>
          <w:trHeight w:val="36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6BD" w:rsidRPr="00A91ACD" w:rsidRDefault="003E66BD" w:rsidP="00C3393D">
            <w:pPr>
              <w:jc w:val="left"/>
              <w:rPr>
                <w:rFonts w:ascii="Liberation Serif" w:hAnsi="Liberation Serif" w:cs="Liberation Serif"/>
                <w:noProof/>
              </w:rPr>
            </w:pPr>
            <w:r w:rsidRPr="00B845A4">
              <w:rPr>
                <w:rFonts w:ascii="Liberation Serif" w:hAnsi="Liberation Serif"/>
              </w:rPr>
              <w:t>Метод определения НМЦ</w:t>
            </w:r>
            <w:r>
              <w:rPr>
                <w:rFonts w:ascii="Liberation Serif" w:hAnsi="Liberation Serif"/>
              </w:rPr>
              <w:t>К</w:t>
            </w:r>
            <w:r w:rsidRPr="00A91ACD">
              <w:rPr>
                <w:rFonts w:ascii="Liberation Serif" w:hAnsi="Liberation Serif"/>
                <w:lang w:eastAsia="ru-RU"/>
              </w:rPr>
              <w:t xml:space="preserve"> </w:t>
            </w:r>
            <w:r w:rsidRPr="00B845A4">
              <w:rPr>
                <w:rFonts w:ascii="Liberation Serif" w:hAnsi="Liberation Serif"/>
              </w:rPr>
              <w:t>с обоснованием</w:t>
            </w:r>
          </w:p>
        </w:tc>
        <w:tc>
          <w:tcPr>
            <w:tcW w:w="6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6BD" w:rsidRPr="00B845A4" w:rsidRDefault="003E66BD" w:rsidP="00C3393D">
            <w:pPr>
              <w:widowControl w:val="0"/>
              <w:rPr>
                <w:rFonts w:ascii="Liberation Serif" w:hAnsi="Liberation Serif"/>
              </w:rPr>
            </w:pPr>
            <w:r w:rsidRPr="00B845A4">
              <w:rPr>
                <w:rFonts w:ascii="Liberation Serif" w:hAnsi="Liberation Serif"/>
              </w:rPr>
              <w:t>В соответствии с п.</w:t>
            </w:r>
            <w:r>
              <w:rPr>
                <w:rFonts w:ascii="Liberation Serif" w:hAnsi="Liberation Serif"/>
              </w:rPr>
              <w:t xml:space="preserve"> </w:t>
            </w:r>
            <w:r w:rsidRPr="00B845A4">
              <w:rPr>
                <w:rFonts w:ascii="Liberation Serif" w:hAnsi="Liberation Serif"/>
              </w:rPr>
              <w:t>12 ст.</w:t>
            </w:r>
            <w:r>
              <w:rPr>
                <w:rFonts w:ascii="Liberation Serif" w:hAnsi="Liberation Serif"/>
              </w:rPr>
              <w:t xml:space="preserve"> </w:t>
            </w:r>
            <w:r w:rsidRPr="00B845A4">
              <w:rPr>
                <w:rFonts w:ascii="Liberation Serif" w:hAnsi="Liberation Serif"/>
              </w:rPr>
              <w:t>22 Федерального закона №</w:t>
            </w:r>
            <w:r>
              <w:rPr>
                <w:rFonts w:ascii="Liberation Serif" w:hAnsi="Liberation Serif"/>
              </w:rPr>
              <w:t xml:space="preserve"> </w:t>
            </w:r>
            <w:r w:rsidRPr="00B845A4">
              <w:rPr>
                <w:rFonts w:ascii="Liberation Serif" w:hAnsi="Liberation Serif"/>
              </w:rPr>
              <w:t>44</w:t>
            </w:r>
            <w:r>
              <w:rPr>
                <w:rFonts w:ascii="Liberation Serif" w:hAnsi="Liberation Serif"/>
              </w:rPr>
              <w:t>-</w:t>
            </w:r>
            <w:r w:rsidRPr="00B845A4">
              <w:rPr>
                <w:rFonts w:ascii="Liberation Serif" w:hAnsi="Liberation Serif"/>
              </w:rPr>
              <w:t>ФЗ, в случае невозможности применения для определения Н(М)ЦК, ЦКЕП методов, указанных в ч.</w:t>
            </w:r>
            <w:r>
              <w:rPr>
                <w:rFonts w:ascii="Liberation Serif" w:hAnsi="Liberation Serif"/>
              </w:rPr>
              <w:t xml:space="preserve"> </w:t>
            </w:r>
            <w:r w:rsidRPr="00B845A4">
              <w:rPr>
                <w:rFonts w:ascii="Liberation Serif" w:hAnsi="Liberation Serif"/>
              </w:rPr>
              <w:t>1 ст.</w:t>
            </w:r>
            <w:r>
              <w:rPr>
                <w:rFonts w:ascii="Liberation Serif" w:hAnsi="Liberation Serif"/>
              </w:rPr>
              <w:t xml:space="preserve"> </w:t>
            </w:r>
            <w:r w:rsidRPr="00B845A4">
              <w:rPr>
                <w:rFonts w:ascii="Liberation Serif" w:hAnsi="Liberation Serif"/>
              </w:rPr>
              <w:t xml:space="preserve">22, применяем </w:t>
            </w:r>
            <w:r w:rsidRPr="00B845A4">
              <w:rPr>
                <w:rFonts w:ascii="Liberation Serif" w:hAnsi="Liberation Serif"/>
                <w:b/>
              </w:rPr>
              <w:t>иной</w:t>
            </w:r>
            <w:r w:rsidRPr="00B845A4">
              <w:rPr>
                <w:rFonts w:ascii="Liberation Serif" w:hAnsi="Liberation Serif"/>
              </w:rPr>
              <w:t xml:space="preserve"> метод.</w:t>
            </w:r>
          </w:p>
        </w:tc>
      </w:tr>
      <w:tr w:rsidR="003E66BD" w:rsidRPr="00B845A4" w:rsidTr="00C3393D">
        <w:trPr>
          <w:trHeight w:val="465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6BD" w:rsidRPr="00B845A4" w:rsidRDefault="003E66BD" w:rsidP="00C3393D">
            <w:pPr>
              <w:widowControl w:val="0"/>
              <w:rPr>
                <w:rFonts w:ascii="Liberation Serif" w:hAnsi="Liberation Serif"/>
                <w:i/>
              </w:rPr>
            </w:pPr>
            <w:r w:rsidRPr="00B845A4">
              <w:rPr>
                <w:rFonts w:ascii="Liberation Serif" w:hAnsi="Liberation Serif"/>
              </w:rPr>
              <w:t xml:space="preserve">Существенные условия исполнения контракта </w:t>
            </w:r>
          </w:p>
        </w:tc>
        <w:tc>
          <w:tcPr>
            <w:tcW w:w="6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6BD" w:rsidRPr="00B845A4" w:rsidRDefault="003E66BD" w:rsidP="00C3393D">
            <w:pPr>
              <w:widowControl w:val="0"/>
              <w:rPr>
                <w:rFonts w:ascii="Liberation Serif" w:hAnsi="Liberation Serif"/>
              </w:rPr>
            </w:pPr>
            <w:r w:rsidRPr="00B845A4">
              <w:rPr>
                <w:rFonts w:ascii="Liberation Serif" w:hAnsi="Liberation Serif"/>
              </w:rPr>
              <w:t>В соответствии с условиями Муниципального контракта</w:t>
            </w:r>
          </w:p>
        </w:tc>
      </w:tr>
      <w:tr w:rsidR="003E66BD" w:rsidRPr="00B845A4" w:rsidTr="00C3393D">
        <w:trPr>
          <w:trHeight w:val="375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6BD" w:rsidRPr="00B845A4" w:rsidRDefault="003E66BD" w:rsidP="00C3393D">
            <w:pPr>
              <w:widowControl w:val="0"/>
              <w:rPr>
                <w:rFonts w:ascii="Liberation Serif" w:hAnsi="Liberation Serif"/>
              </w:rPr>
            </w:pPr>
            <w:r w:rsidRPr="00B845A4">
              <w:rPr>
                <w:rFonts w:ascii="Liberation Serif" w:hAnsi="Liberation Serif"/>
              </w:rPr>
              <w:t xml:space="preserve">Метод определения </w:t>
            </w:r>
            <w:r>
              <w:rPr>
                <w:rFonts w:ascii="Liberation Serif" w:hAnsi="Liberation Serif"/>
              </w:rPr>
              <w:t xml:space="preserve">НМЦК </w:t>
            </w:r>
            <w:r w:rsidRPr="00B845A4">
              <w:rPr>
                <w:rFonts w:ascii="Liberation Serif" w:hAnsi="Liberation Serif"/>
              </w:rPr>
              <w:t>с обоснованием</w:t>
            </w:r>
          </w:p>
        </w:tc>
        <w:tc>
          <w:tcPr>
            <w:tcW w:w="6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6BD" w:rsidRPr="00B845A4" w:rsidRDefault="003E66BD" w:rsidP="00C3393D">
            <w:pPr>
              <w:widowControl w:val="0"/>
              <w:rPr>
                <w:rFonts w:ascii="Liberation Serif" w:hAnsi="Liberation Serif"/>
              </w:rPr>
            </w:pPr>
            <w:r w:rsidRPr="00B845A4">
              <w:rPr>
                <w:rFonts w:ascii="Liberation Serif" w:hAnsi="Liberation Serif"/>
                <w:b/>
              </w:rPr>
              <w:t>Сметный метод</w:t>
            </w:r>
            <w:r w:rsidRPr="00B845A4">
              <w:rPr>
                <w:rFonts w:ascii="Liberation Serif" w:hAnsi="Liberation Serif"/>
              </w:rPr>
              <w:t xml:space="preserve"> (В соответствии с п.</w:t>
            </w:r>
            <w:r>
              <w:rPr>
                <w:rFonts w:ascii="Liberation Serif" w:hAnsi="Liberation Serif"/>
              </w:rPr>
              <w:t xml:space="preserve"> </w:t>
            </w:r>
            <w:r w:rsidRPr="00B845A4">
              <w:rPr>
                <w:rFonts w:ascii="Liberation Serif" w:hAnsi="Liberation Serif"/>
              </w:rPr>
              <w:t>12 ст.</w:t>
            </w:r>
            <w:r>
              <w:rPr>
                <w:rFonts w:ascii="Liberation Serif" w:hAnsi="Liberation Serif"/>
              </w:rPr>
              <w:t xml:space="preserve"> </w:t>
            </w:r>
            <w:r w:rsidRPr="00B845A4">
              <w:rPr>
                <w:rFonts w:ascii="Liberation Serif" w:hAnsi="Liberation Serif"/>
              </w:rPr>
              <w:t>22 Федерального закона №</w:t>
            </w:r>
            <w:r>
              <w:rPr>
                <w:rFonts w:ascii="Liberation Serif" w:hAnsi="Liberation Serif"/>
              </w:rPr>
              <w:t xml:space="preserve"> </w:t>
            </w:r>
            <w:r w:rsidRPr="00B845A4">
              <w:rPr>
                <w:rFonts w:ascii="Liberation Serif" w:hAnsi="Liberation Serif"/>
              </w:rPr>
              <w:t>44</w:t>
            </w:r>
            <w:r>
              <w:rPr>
                <w:rFonts w:ascii="Liberation Serif" w:hAnsi="Liberation Serif"/>
              </w:rPr>
              <w:t>-</w:t>
            </w:r>
            <w:r w:rsidRPr="00B845A4">
              <w:rPr>
                <w:rFonts w:ascii="Liberation Serif" w:hAnsi="Liberation Serif"/>
              </w:rPr>
              <w:t>ФЗ)</w:t>
            </w:r>
          </w:p>
        </w:tc>
      </w:tr>
      <w:tr w:rsidR="003E66BD" w:rsidRPr="00B845A4" w:rsidTr="00C3393D">
        <w:trPr>
          <w:trHeight w:val="551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6BD" w:rsidRPr="00B845A4" w:rsidRDefault="003E66BD" w:rsidP="00C3393D">
            <w:pPr>
              <w:widowControl w:val="0"/>
              <w:rPr>
                <w:rFonts w:ascii="Liberation Serif" w:hAnsi="Liberation Serif"/>
              </w:rPr>
            </w:pPr>
            <w:r w:rsidRPr="00B845A4">
              <w:rPr>
                <w:rFonts w:ascii="Liberation Serif" w:hAnsi="Liberation Serif"/>
              </w:rPr>
              <w:t xml:space="preserve">Ед. </w:t>
            </w:r>
            <w:proofErr w:type="spellStart"/>
            <w:r w:rsidRPr="00B845A4">
              <w:rPr>
                <w:rFonts w:ascii="Liberation Serif" w:hAnsi="Liberation Serif"/>
              </w:rPr>
              <w:t>изм</w:t>
            </w:r>
            <w:proofErr w:type="spellEnd"/>
            <w:r w:rsidRPr="00B845A4">
              <w:rPr>
                <w:rFonts w:ascii="Liberation Serif" w:hAnsi="Liberation Serif"/>
              </w:rPr>
              <w:t>.</w:t>
            </w:r>
          </w:p>
        </w:tc>
        <w:tc>
          <w:tcPr>
            <w:tcW w:w="6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6BD" w:rsidRPr="00B845A4" w:rsidRDefault="003E66BD" w:rsidP="00C3393D">
            <w:pPr>
              <w:widowControl w:val="0"/>
              <w:jc w:val="center"/>
              <w:rPr>
                <w:rFonts w:ascii="Liberation Serif" w:hAnsi="Liberation Serif"/>
              </w:rPr>
            </w:pPr>
            <w:proofErr w:type="spellStart"/>
            <w:r>
              <w:rPr>
                <w:rFonts w:ascii="Liberation Serif" w:hAnsi="Liberation Serif"/>
              </w:rPr>
              <w:t>Усл.ед</w:t>
            </w:r>
            <w:proofErr w:type="spellEnd"/>
            <w:r>
              <w:rPr>
                <w:rFonts w:ascii="Liberation Serif" w:hAnsi="Liberation Serif"/>
              </w:rPr>
              <w:t>.</w:t>
            </w:r>
          </w:p>
        </w:tc>
      </w:tr>
      <w:tr w:rsidR="003E66BD" w:rsidRPr="00B845A4" w:rsidTr="00C3393D">
        <w:trPr>
          <w:trHeight w:val="517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6BD" w:rsidRPr="00B845A4" w:rsidRDefault="003E66BD" w:rsidP="00C3393D">
            <w:pPr>
              <w:widowControl w:val="0"/>
              <w:rPr>
                <w:rFonts w:ascii="Liberation Serif" w:hAnsi="Liberation Serif"/>
              </w:rPr>
            </w:pPr>
            <w:r w:rsidRPr="00B845A4">
              <w:rPr>
                <w:rFonts w:ascii="Liberation Serif" w:hAnsi="Liberation Serif"/>
              </w:rPr>
              <w:t>Кол-во</w:t>
            </w:r>
          </w:p>
        </w:tc>
        <w:tc>
          <w:tcPr>
            <w:tcW w:w="6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6BD" w:rsidRPr="00C846A4" w:rsidRDefault="003E66BD" w:rsidP="00C3393D">
            <w:pPr>
              <w:pStyle w:val="ConsNormal"/>
              <w:rPr>
                <w:rFonts w:ascii="Liberation Serif" w:hAnsi="Liberation Serif"/>
                <w:sz w:val="24"/>
                <w:szCs w:val="24"/>
              </w:rPr>
            </w:pPr>
            <w:r w:rsidRPr="00C846A4">
              <w:rPr>
                <w:rFonts w:ascii="Liberation Serif" w:hAnsi="Liberation Serif"/>
                <w:sz w:val="24"/>
                <w:szCs w:val="24"/>
              </w:rPr>
              <w:t>Локальны</w:t>
            </w:r>
            <w:r w:rsidR="00EF3909">
              <w:rPr>
                <w:rFonts w:ascii="Liberation Serif" w:hAnsi="Liberation Serif"/>
                <w:sz w:val="24"/>
                <w:szCs w:val="24"/>
              </w:rPr>
              <w:t>й</w:t>
            </w:r>
            <w:r w:rsidRPr="00C846A4">
              <w:rPr>
                <w:rFonts w:ascii="Liberation Serif" w:hAnsi="Liberation Serif"/>
                <w:sz w:val="24"/>
                <w:szCs w:val="24"/>
              </w:rPr>
              <w:t xml:space="preserve"> сметны</w:t>
            </w:r>
            <w:r w:rsidR="00F70EC3">
              <w:rPr>
                <w:rFonts w:ascii="Liberation Serif" w:hAnsi="Liberation Serif"/>
                <w:sz w:val="24"/>
                <w:szCs w:val="24"/>
              </w:rPr>
              <w:t>й</w:t>
            </w:r>
            <w:r w:rsidRPr="00C846A4">
              <w:rPr>
                <w:rFonts w:ascii="Liberation Serif" w:hAnsi="Liberation Serif"/>
                <w:sz w:val="24"/>
                <w:szCs w:val="24"/>
              </w:rPr>
              <w:t xml:space="preserve"> расчет</w:t>
            </w:r>
            <w:r>
              <w:rPr>
                <w:rFonts w:ascii="Liberation Serif" w:hAnsi="Liberation Serif"/>
                <w:sz w:val="24"/>
                <w:szCs w:val="24"/>
              </w:rPr>
              <w:t>, являющи</w:t>
            </w:r>
            <w:r w:rsidR="00EF3909">
              <w:rPr>
                <w:rFonts w:ascii="Liberation Serif" w:hAnsi="Liberation Serif"/>
                <w:sz w:val="24"/>
                <w:szCs w:val="24"/>
              </w:rPr>
              <w:t>й</w:t>
            </w:r>
            <w:r>
              <w:rPr>
                <w:rFonts w:ascii="Liberation Serif" w:hAnsi="Liberation Serif"/>
                <w:sz w:val="24"/>
                <w:szCs w:val="24"/>
              </w:rPr>
              <w:t>ся Приложен</w:t>
            </w:r>
            <w:r>
              <w:rPr>
                <w:rFonts w:ascii="Liberation Serif" w:hAnsi="Liberation Serif"/>
                <w:sz w:val="24"/>
                <w:szCs w:val="24"/>
              </w:rPr>
              <w:t>и</w:t>
            </w:r>
            <w:r>
              <w:rPr>
                <w:rFonts w:ascii="Liberation Serif" w:hAnsi="Liberation Serif"/>
                <w:sz w:val="24"/>
                <w:szCs w:val="24"/>
              </w:rPr>
              <w:t>ем № 2 к проекту контракта</w:t>
            </w:r>
            <w:r w:rsidRPr="00C846A4">
              <w:rPr>
                <w:rFonts w:ascii="Liberation Serif" w:hAnsi="Liberation Serif"/>
                <w:sz w:val="24"/>
                <w:szCs w:val="24"/>
              </w:rPr>
              <w:t>:</w:t>
            </w:r>
          </w:p>
          <w:p w:rsidR="00C92692" w:rsidRPr="00C846A4" w:rsidRDefault="00964CD3" w:rsidP="00C92692">
            <w:pPr>
              <w:pStyle w:val="ConsNormal"/>
              <w:rPr>
                <w:rFonts w:ascii="Liberation Serif" w:hAnsi="Liberation Serif"/>
                <w:sz w:val="24"/>
                <w:szCs w:val="24"/>
              </w:rPr>
            </w:pPr>
            <w:r w:rsidRPr="00600C35">
              <w:rPr>
                <w:rFonts w:ascii="Liberation Serif" w:hAnsi="Liberation Serif"/>
                <w:sz w:val="24"/>
                <w:szCs w:val="24"/>
              </w:rPr>
              <w:t>ЛОКАЛЬНЫЙ СМЕТНЫЙ РАСЧЕТ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600C35">
              <w:rPr>
                <w:rFonts w:ascii="Liberation Serif" w:hAnsi="Liberation Serif"/>
                <w:sz w:val="24"/>
                <w:szCs w:val="24"/>
              </w:rPr>
              <w:t xml:space="preserve">(СМЕТА) </w:t>
            </w:r>
            <w:r w:rsidR="00EF3909" w:rsidRPr="00EF3909">
              <w:rPr>
                <w:rFonts w:ascii="Liberation Serif" w:hAnsi="Liberation Serif"/>
                <w:sz w:val="24"/>
                <w:szCs w:val="24"/>
              </w:rPr>
              <w:t>Ремонт дорог в ГО Красноуфимск (единичные расценки)</w:t>
            </w:r>
          </w:p>
        </w:tc>
      </w:tr>
      <w:tr w:rsidR="003E66BD" w:rsidRPr="00B845A4" w:rsidTr="00C3393D">
        <w:trPr>
          <w:trHeight w:val="300"/>
        </w:trPr>
        <w:tc>
          <w:tcPr>
            <w:tcW w:w="4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6BD" w:rsidRPr="00B845A4" w:rsidRDefault="003E66BD" w:rsidP="00EF3909">
            <w:pPr>
              <w:widowControl w:val="0"/>
              <w:rPr>
                <w:rFonts w:ascii="Liberation Serif" w:hAnsi="Liberation Serif"/>
              </w:rPr>
            </w:pPr>
            <w:r w:rsidRPr="00B845A4">
              <w:rPr>
                <w:rFonts w:ascii="Liberation Serif" w:hAnsi="Liberation Serif"/>
              </w:rPr>
              <w:t xml:space="preserve">Цена </w:t>
            </w:r>
            <w:r w:rsidR="00EF3909">
              <w:rPr>
                <w:rFonts w:ascii="Liberation Serif" w:hAnsi="Liberation Serif"/>
              </w:rPr>
              <w:t xml:space="preserve">единицы </w:t>
            </w:r>
            <w:r w:rsidRPr="00B845A4">
              <w:rPr>
                <w:rFonts w:ascii="Liberation Serif" w:hAnsi="Liberation Serif"/>
              </w:rPr>
              <w:t>работ</w:t>
            </w:r>
            <w:r>
              <w:rPr>
                <w:rFonts w:ascii="Liberation Serif" w:hAnsi="Liberation Serif"/>
              </w:rPr>
              <w:t xml:space="preserve"> </w:t>
            </w:r>
            <w:r w:rsidRPr="00B845A4">
              <w:rPr>
                <w:rFonts w:ascii="Liberation Serif" w:hAnsi="Liberation Serif"/>
              </w:rPr>
              <w:t xml:space="preserve">(руб., </w:t>
            </w:r>
            <w:proofErr w:type="spellStart"/>
            <w:r w:rsidRPr="00B845A4">
              <w:rPr>
                <w:rFonts w:ascii="Liberation Serif" w:hAnsi="Liberation Serif"/>
              </w:rPr>
              <w:t>ед</w:t>
            </w:r>
            <w:proofErr w:type="gramStart"/>
            <w:r w:rsidRPr="00B845A4">
              <w:rPr>
                <w:rFonts w:ascii="Liberation Serif" w:hAnsi="Liberation Serif"/>
              </w:rPr>
              <w:t>.и</w:t>
            </w:r>
            <w:proofErr w:type="gramEnd"/>
            <w:r w:rsidRPr="00B845A4">
              <w:rPr>
                <w:rFonts w:ascii="Liberation Serif" w:hAnsi="Liberation Serif"/>
              </w:rPr>
              <w:t>зм</w:t>
            </w:r>
            <w:proofErr w:type="spellEnd"/>
            <w:r>
              <w:rPr>
                <w:rFonts w:ascii="Liberation Serif" w:hAnsi="Liberation Serif"/>
              </w:rPr>
              <w:t>.</w:t>
            </w:r>
            <w:r w:rsidRPr="00B845A4">
              <w:rPr>
                <w:rFonts w:ascii="Liberation Serif" w:hAnsi="Liberation Serif"/>
              </w:rPr>
              <w:t>)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6BD" w:rsidRPr="00B845A4" w:rsidRDefault="003E66BD" w:rsidP="00C3393D">
            <w:pPr>
              <w:widowControl w:val="0"/>
              <w:rPr>
                <w:rFonts w:ascii="Liberation Serif" w:hAnsi="Liberation Serif"/>
              </w:rPr>
            </w:pPr>
            <w:r w:rsidRPr="00B845A4">
              <w:rPr>
                <w:rFonts w:ascii="Liberation Serif" w:hAnsi="Liberation Serif"/>
              </w:rPr>
              <w:t>Источник информации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6BD" w:rsidRPr="00B845A4" w:rsidRDefault="003E66BD" w:rsidP="00C3393D">
            <w:pPr>
              <w:widowControl w:val="0"/>
              <w:rPr>
                <w:rFonts w:ascii="Liberation Serif" w:hAnsi="Liberation Serif"/>
              </w:rPr>
            </w:pPr>
            <w:r w:rsidRPr="00B845A4">
              <w:rPr>
                <w:rFonts w:ascii="Liberation Serif" w:hAnsi="Liberation Serif"/>
              </w:rPr>
              <w:t>Цена товара, работы, услуги</w:t>
            </w:r>
          </w:p>
        </w:tc>
      </w:tr>
      <w:tr w:rsidR="003E66BD" w:rsidRPr="00B845A4" w:rsidTr="00C3393D">
        <w:trPr>
          <w:trHeight w:val="1167"/>
        </w:trPr>
        <w:tc>
          <w:tcPr>
            <w:tcW w:w="4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6BD" w:rsidRPr="00B845A4" w:rsidRDefault="003E66BD" w:rsidP="00C3393D">
            <w:pPr>
              <w:widowControl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6BD" w:rsidRPr="00B845A4" w:rsidRDefault="003E66BD" w:rsidP="00C3393D">
            <w:pPr>
              <w:widowControl w:val="0"/>
              <w:rPr>
                <w:rFonts w:ascii="Liberation Serif" w:hAnsi="Liberation Serif"/>
                <w:highlight w:val="yellow"/>
              </w:rPr>
            </w:pPr>
            <w:r w:rsidRPr="00B845A4">
              <w:rPr>
                <w:rFonts w:ascii="Liberation Serif" w:hAnsi="Liberation Serif"/>
              </w:rPr>
              <w:t xml:space="preserve">Смета </w:t>
            </w:r>
            <w:r>
              <w:rPr>
                <w:rFonts w:ascii="Liberation Serif" w:hAnsi="Liberation Serif"/>
              </w:rPr>
              <w:t>составлена ресурсно-индексным методом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66BD" w:rsidRPr="008A5D22" w:rsidRDefault="00EF3909" w:rsidP="00C3393D">
            <w:pPr>
              <w:widowControl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125 279,66</w:t>
            </w:r>
          </w:p>
        </w:tc>
      </w:tr>
      <w:tr w:rsidR="003E66BD" w:rsidRPr="00B845A4" w:rsidTr="00C3393D">
        <w:trPr>
          <w:trHeight w:val="519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6BD" w:rsidRPr="00B845A4" w:rsidRDefault="003E66BD" w:rsidP="00C3393D">
            <w:pPr>
              <w:widowControl w:val="0"/>
              <w:rPr>
                <w:rFonts w:ascii="Liberation Serif" w:hAnsi="Liberation Serif"/>
              </w:rPr>
            </w:pPr>
            <w:r w:rsidRPr="00B845A4">
              <w:rPr>
                <w:rFonts w:ascii="Liberation Serif" w:hAnsi="Liberation Serif"/>
              </w:rPr>
              <w:t>Цена за единицу измерения, установленная Заказчиком, (руб.)</w:t>
            </w:r>
          </w:p>
        </w:tc>
        <w:tc>
          <w:tcPr>
            <w:tcW w:w="6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6BD" w:rsidRPr="008A5D22" w:rsidRDefault="00EF3909" w:rsidP="00C3393D">
            <w:pPr>
              <w:widowControl w:val="0"/>
              <w:rPr>
                <w:rFonts w:ascii="Liberation Serif" w:hAnsi="Liberation Serif"/>
                <w:i/>
                <w:highlight w:val="yellow"/>
              </w:rPr>
            </w:pPr>
            <w:r>
              <w:rPr>
                <w:rFonts w:ascii="Liberation Serif" w:hAnsi="Liberation Serif"/>
              </w:rPr>
              <w:t>125 279,66</w:t>
            </w:r>
          </w:p>
        </w:tc>
      </w:tr>
      <w:tr w:rsidR="003E66BD" w:rsidRPr="00B845A4" w:rsidTr="00C3393D">
        <w:trPr>
          <w:trHeight w:val="433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6BD" w:rsidRPr="00B845A4" w:rsidRDefault="003E66BD" w:rsidP="00EF3909">
            <w:pPr>
              <w:widowControl w:val="0"/>
              <w:rPr>
                <w:rFonts w:ascii="Liberation Serif" w:hAnsi="Liberation Serif"/>
              </w:rPr>
            </w:pPr>
            <w:proofErr w:type="gramStart"/>
            <w:r w:rsidRPr="00B845A4">
              <w:rPr>
                <w:rFonts w:ascii="Liberation Serif" w:hAnsi="Liberation Serif"/>
              </w:rPr>
              <w:t>Н(</w:t>
            </w:r>
            <w:proofErr w:type="gramEnd"/>
            <w:r w:rsidRPr="00B845A4">
              <w:rPr>
                <w:rFonts w:ascii="Liberation Serif" w:hAnsi="Liberation Serif"/>
              </w:rPr>
              <w:t>М)Ц</w:t>
            </w:r>
            <w:r w:rsidRPr="00A91ACD">
              <w:rPr>
                <w:rFonts w:ascii="Liberation Serif" w:hAnsi="Liberation Serif" w:cs="Liberation Serif"/>
                <w:noProof/>
              </w:rPr>
              <w:t xml:space="preserve"> </w:t>
            </w:r>
            <w:r w:rsidR="00EF3909">
              <w:rPr>
                <w:rFonts w:ascii="Liberation Serif" w:hAnsi="Liberation Serif" w:cs="Liberation Serif"/>
                <w:noProof/>
              </w:rPr>
              <w:t xml:space="preserve">единицы </w:t>
            </w:r>
            <w:r w:rsidRPr="00A91ACD">
              <w:rPr>
                <w:rFonts w:ascii="Liberation Serif" w:hAnsi="Liberation Serif" w:cs="Liberation Serif"/>
                <w:noProof/>
              </w:rPr>
              <w:t>работ</w:t>
            </w:r>
            <w:r w:rsidR="00EF3909">
              <w:rPr>
                <w:rFonts w:ascii="Liberation Serif" w:hAnsi="Liberation Serif" w:cs="Liberation Serif"/>
                <w:noProof/>
              </w:rPr>
              <w:t xml:space="preserve"> </w:t>
            </w:r>
            <w:r w:rsidRPr="00A91ACD">
              <w:rPr>
                <w:rFonts w:ascii="Liberation Serif" w:hAnsi="Liberation Serif" w:cs="Liberation Serif"/>
                <w:noProof/>
              </w:rPr>
              <w:t>контракта</w:t>
            </w:r>
            <w:r w:rsidRPr="00B845A4">
              <w:rPr>
                <w:rFonts w:ascii="Liberation Serif" w:hAnsi="Liberation Serif"/>
              </w:rPr>
              <w:t>, установленная Заказчиком, (руб.)</w:t>
            </w:r>
          </w:p>
        </w:tc>
        <w:tc>
          <w:tcPr>
            <w:tcW w:w="6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66BD" w:rsidRPr="008A5D22" w:rsidRDefault="00EF3909" w:rsidP="00C3393D">
            <w:pPr>
              <w:widowContro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125 279,66</w:t>
            </w:r>
          </w:p>
        </w:tc>
      </w:tr>
    </w:tbl>
    <w:p w:rsidR="003E66BD" w:rsidRPr="00B845A4" w:rsidRDefault="003E66BD" w:rsidP="003E66BD">
      <w:pPr>
        <w:rPr>
          <w:rFonts w:ascii="Liberation Serif" w:hAnsi="Liberation Serif"/>
          <w:b/>
          <w:i/>
        </w:rPr>
      </w:pPr>
      <w:r>
        <w:rPr>
          <w:rFonts w:ascii="Liberation Serif" w:hAnsi="Liberation Serif"/>
        </w:rPr>
        <w:t xml:space="preserve"> </w:t>
      </w:r>
      <w:proofErr w:type="gramStart"/>
      <w:r w:rsidRPr="00B845A4">
        <w:rPr>
          <w:rFonts w:ascii="Liberation Serif" w:hAnsi="Liberation Serif"/>
        </w:rPr>
        <w:t>Н(</w:t>
      </w:r>
      <w:proofErr w:type="gramEnd"/>
      <w:r w:rsidRPr="00B845A4">
        <w:rPr>
          <w:rFonts w:ascii="Liberation Serif" w:hAnsi="Liberation Serif"/>
        </w:rPr>
        <w:t>М)Ц</w:t>
      </w:r>
      <w:r w:rsidRPr="00A91ACD">
        <w:rPr>
          <w:rFonts w:ascii="Liberation Serif" w:hAnsi="Liberation Serif"/>
        </w:rPr>
        <w:t xml:space="preserve"> </w:t>
      </w:r>
      <w:r w:rsidRPr="00A91ACD">
        <w:rPr>
          <w:rFonts w:ascii="Liberation Serif" w:hAnsi="Liberation Serif" w:cs="Liberation Serif"/>
          <w:noProof/>
        </w:rPr>
        <w:t>контракта</w:t>
      </w:r>
      <w:r w:rsidRPr="00B845A4">
        <w:rPr>
          <w:rFonts w:ascii="Liberation Serif" w:hAnsi="Liberation Serif"/>
        </w:rPr>
        <w:t xml:space="preserve"> принята: </w:t>
      </w:r>
      <w:r w:rsidR="00EF3909">
        <w:rPr>
          <w:rFonts w:ascii="Liberation Serif" w:hAnsi="Liberation Serif"/>
        </w:rPr>
        <w:t>125 279</w:t>
      </w:r>
      <w:r w:rsidR="00EF3909" w:rsidRPr="00B845A4">
        <w:rPr>
          <w:rFonts w:ascii="Liberation Serif" w:hAnsi="Liberation Serif"/>
        </w:rPr>
        <w:t xml:space="preserve"> </w:t>
      </w:r>
      <w:r w:rsidRPr="00B845A4">
        <w:rPr>
          <w:rFonts w:ascii="Liberation Serif" w:hAnsi="Liberation Serif"/>
        </w:rPr>
        <w:t>(</w:t>
      </w:r>
      <w:r w:rsidR="00EF3909">
        <w:rPr>
          <w:rFonts w:ascii="Liberation Serif" w:hAnsi="Liberation Serif"/>
        </w:rPr>
        <w:t>сто двадцать пять</w:t>
      </w:r>
      <w:r w:rsidRPr="00B845A4">
        <w:rPr>
          <w:rFonts w:ascii="Liberation Serif" w:hAnsi="Liberation Serif"/>
        </w:rPr>
        <w:t xml:space="preserve"> тысяч </w:t>
      </w:r>
      <w:r w:rsidR="00EF3909">
        <w:rPr>
          <w:rFonts w:ascii="Liberation Serif" w:hAnsi="Liberation Serif"/>
        </w:rPr>
        <w:t>двести семьдесят девять</w:t>
      </w:r>
      <w:r>
        <w:rPr>
          <w:rFonts w:ascii="Liberation Serif" w:hAnsi="Liberation Serif"/>
        </w:rPr>
        <w:t>) рубл</w:t>
      </w:r>
      <w:r w:rsidR="006F393A">
        <w:rPr>
          <w:rFonts w:ascii="Liberation Serif" w:hAnsi="Liberation Serif"/>
        </w:rPr>
        <w:t xml:space="preserve">я </w:t>
      </w:r>
      <w:r w:rsidR="00EF3909">
        <w:rPr>
          <w:rFonts w:ascii="Liberation Serif" w:hAnsi="Liberation Serif"/>
        </w:rPr>
        <w:t>66</w:t>
      </w:r>
      <w:r>
        <w:rPr>
          <w:rFonts w:ascii="Liberation Serif" w:hAnsi="Liberation Serif"/>
        </w:rPr>
        <w:t xml:space="preserve"> копе</w:t>
      </w:r>
      <w:r w:rsidR="006F393A">
        <w:rPr>
          <w:rFonts w:ascii="Liberation Serif" w:hAnsi="Liberation Serif"/>
        </w:rPr>
        <w:t>е</w:t>
      </w:r>
      <w:r w:rsidR="00F70EC3">
        <w:rPr>
          <w:rFonts w:ascii="Liberation Serif" w:hAnsi="Liberation Serif"/>
        </w:rPr>
        <w:t>к</w:t>
      </w:r>
      <w:r w:rsidRPr="00B845A4">
        <w:rPr>
          <w:rFonts w:ascii="Liberation Serif" w:hAnsi="Liberation Serif"/>
        </w:rPr>
        <w:t>.</w:t>
      </w:r>
    </w:p>
    <w:p w:rsidR="00B22DA5" w:rsidRPr="00B845A4" w:rsidRDefault="00B22DA5">
      <w:pPr>
        <w:ind w:right="-284"/>
        <w:jc w:val="center"/>
        <w:rPr>
          <w:rFonts w:ascii="Liberation Serif" w:hAnsi="Liberation Serif"/>
          <w:b/>
        </w:rPr>
      </w:pPr>
    </w:p>
    <w:p w:rsidR="00B22DA5" w:rsidRPr="00B845A4" w:rsidRDefault="00BA68EF">
      <w:pPr>
        <w:ind w:right="-284"/>
        <w:jc w:val="center"/>
        <w:rPr>
          <w:rFonts w:ascii="Liberation Serif" w:hAnsi="Liberation Serif"/>
          <w:b/>
        </w:rPr>
      </w:pPr>
      <w:r w:rsidRPr="00B845A4">
        <w:rPr>
          <w:rFonts w:ascii="Liberation Serif" w:hAnsi="Liberation Serif"/>
          <w:b/>
        </w:rPr>
        <w:t>Обоснование невозможности применения методов, указанных в части 1 статьи 22 Федерального закона №</w:t>
      </w:r>
      <w:r w:rsidR="003E30D8">
        <w:rPr>
          <w:rFonts w:ascii="Liberation Serif" w:hAnsi="Liberation Serif"/>
          <w:b/>
        </w:rPr>
        <w:t xml:space="preserve"> </w:t>
      </w:r>
      <w:r w:rsidRPr="00B845A4">
        <w:rPr>
          <w:rFonts w:ascii="Liberation Serif" w:hAnsi="Liberation Serif"/>
          <w:b/>
        </w:rPr>
        <w:t>44-ФЗ:</w:t>
      </w:r>
    </w:p>
    <w:p w:rsidR="00B22DA5" w:rsidRPr="00B845A4" w:rsidRDefault="00B22DA5">
      <w:pPr>
        <w:ind w:right="-284"/>
        <w:jc w:val="center"/>
        <w:rPr>
          <w:rFonts w:ascii="Liberation Serif" w:hAnsi="Liberation Serif"/>
          <w:b/>
        </w:rPr>
      </w:pPr>
    </w:p>
    <w:tbl>
      <w:tblPr>
        <w:tblW w:w="10206" w:type="dxa"/>
        <w:tblInd w:w="109" w:type="dxa"/>
        <w:tblLayout w:type="fixed"/>
        <w:tblLook w:val="04A0"/>
      </w:tblPr>
      <w:tblGrid>
        <w:gridCol w:w="4027"/>
        <w:gridCol w:w="6179"/>
      </w:tblGrid>
      <w:tr w:rsidR="00B22DA5" w:rsidRPr="00B845A4">
        <w:trPr>
          <w:trHeight w:val="609"/>
        </w:trPr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DA5" w:rsidRPr="00B845A4" w:rsidRDefault="00BA68EF">
            <w:pPr>
              <w:widowControl w:val="0"/>
              <w:rPr>
                <w:rFonts w:ascii="Liberation Serif" w:hAnsi="Liberation Serif"/>
                <w:b/>
              </w:rPr>
            </w:pPr>
            <w:r w:rsidRPr="00B845A4">
              <w:rPr>
                <w:rFonts w:ascii="Liberation Serif" w:hAnsi="Liberation Serif"/>
                <w:b/>
              </w:rPr>
              <w:t>Основные характеристики объекта закупки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DA5" w:rsidRPr="00C846A4" w:rsidRDefault="00EF3909" w:rsidP="00F70EC3">
            <w:pPr>
              <w:pStyle w:val="ConsNormal"/>
              <w:jc w:val="left"/>
              <w:rPr>
                <w:rFonts w:ascii="Liberation Serif" w:hAnsi="Liberation Serif"/>
                <w:b/>
                <w:bCs/>
                <w:sz w:val="24"/>
                <w:szCs w:val="24"/>
              </w:rPr>
            </w:pPr>
            <w:r w:rsidRPr="00AC0A35">
              <w:rPr>
                <w:rFonts w:ascii="Liberation Serif" w:hAnsi="Liberation Serif"/>
                <w:b/>
                <w:bCs/>
                <w:sz w:val="24"/>
                <w:szCs w:val="24"/>
              </w:rPr>
              <w:t>Ремонт дорог в ГО Красноуфимск</w:t>
            </w:r>
          </w:p>
        </w:tc>
      </w:tr>
      <w:tr w:rsidR="00B22DA5" w:rsidRPr="00B845A4"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DA5" w:rsidRPr="00B845A4" w:rsidRDefault="00BA68EF">
            <w:pPr>
              <w:widowControl w:val="0"/>
              <w:rPr>
                <w:rFonts w:ascii="Liberation Serif" w:hAnsi="Liberation Serif"/>
              </w:rPr>
            </w:pPr>
            <w:r w:rsidRPr="00B845A4">
              <w:rPr>
                <w:rFonts w:ascii="Liberation Serif" w:hAnsi="Liberation Serif"/>
                <w:b/>
              </w:rPr>
              <w:t>Метод сопоставимых рыночных цен</w:t>
            </w:r>
            <w:r w:rsidRPr="00B845A4">
              <w:rPr>
                <w:rFonts w:ascii="Liberation Serif" w:hAnsi="Liberation Serif"/>
              </w:rPr>
              <w:t xml:space="preserve"> (анализ рынка) (ч. 2 ст. 22 ФЗ от 05.04.2013 № 44-ФЗ «О контрактной системе в сфере закупок товаров, работ, услуг для обеспечения государственных и муниципальных нужд»)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DA5" w:rsidRPr="00B845A4" w:rsidRDefault="00BA68EF">
            <w:pPr>
              <w:pStyle w:val="a4"/>
              <w:widowControl w:val="0"/>
              <w:ind w:left="0"/>
              <w:rPr>
                <w:rFonts w:ascii="Liberation Serif" w:hAnsi="Liberation Serif"/>
                <w:lang w:eastAsia="ru-RU"/>
              </w:rPr>
            </w:pPr>
            <w:r w:rsidRPr="00B845A4">
              <w:rPr>
                <w:rFonts w:ascii="Liberation Serif" w:hAnsi="Liberation Serif"/>
                <w:lang w:eastAsia="ru-RU"/>
              </w:rPr>
              <w:t>Применить невозможно, в связи с отсутствием информации о рыночных ценах аналогичных услуг, являющихся предметом</w:t>
            </w:r>
            <w:r w:rsidR="00EE3319" w:rsidRPr="00B845A4">
              <w:rPr>
                <w:rFonts w:ascii="Liberation Serif" w:hAnsi="Liberation Serif"/>
                <w:lang w:eastAsia="ru-RU"/>
              </w:rPr>
              <w:t xml:space="preserve"> электронного аукциона</w:t>
            </w:r>
            <w:r w:rsidRPr="00B845A4">
              <w:rPr>
                <w:rFonts w:ascii="Liberation Serif" w:hAnsi="Liberation Serif"/>
                <w:lang w:eastAsia="ru-RU"/>
              </w:rPr>
              <w:t>, в общедоступных источниках.</w:t>
            </w:r>
          </w:p>
          <w:p w:rsidR="00B22DA5" w:rsidRPr="00B845A4" w:rsidRDefault="00B22DA5">
            <w:pPr>
              <w:pStyle w:val="a4"/>
              <w:widowControl w:val="0"/>
              <w:ind w:left="0"/>
              <w:rPr>
                <w:rFonts w:ascii="Liberation Serif" w:hAnsi="Liberation Serif"/>
                <w:lang w:eastAsia="ru-RU"/>
              </w:rPr>
            </w:pPr>
          </w:p>
          <w:p w:rsidR="00B22DA5" w:rsidRPr="00B845A4" w:rsidRDefault="00BA68EF">
            <w:pPr>
              <w:pStyle w:val="a4"/>
              <w:widowControl w:val="0"/>
              <w:ind w:left="0"/>
              <w:rPr>
                <w:rFonts w:ascii="Liberation Serif" w:hAnsi="Liberation Serif"/>
                <w:lang w:eastAsia="ru-RU"/>
              </w:rPr>
            </w:pPr>
            <w:r w:rsidRPr="00B845A4">
              <w:rPr>
                <w:rFonts w:ascii="Liberation Serif" w:hAnsi="Liberation Serif"/>
                <w:i/>
                <w:lang w:eastAsia="ru-RU"/>
              </w:rPr>
              <w:t>Использование иных методов допускается в случаях, предусмотренных частями 7-11 указанной статьи.</w:t>
            </w:r>
          </w:p>
        </w:tc>
      </w:tr>
      <w:tr w:rsidR="00B22DA5" w:rsidRPr="00B845A4"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DA5" w:rsidRPr="00B845A4" w:rsidRDefault="00BA68EF">
            <w:pPr>
              <w:widowControl w:val="0"/>
              <w:rPr>
                <w:rFonts w:ascii="Liberation Serif" w:hAnsi="Liberation Serif"/>
              </w:rPr>
            </w:pPr>
            <w:r w:rsidRPr="00B845A4">
              <w:rPr>
                <w:rFonts w:ascii="Liberation Serif" w:hAnsi="Liberation Serif"/>
                <w:b/>
              </w:rPr>
              <w:t>Нормативный метод</w:t>
            </w:r>
            <w:r w:rsidRPr="00B845A4">
              <w:rPr>
                <w:rFonts w:ascii="Liberation Serif" w:hAnsi="Liberation Serif"/>
              </w:rPr>
              <w:t xml:space="preserve"> (ч. 7 ст. 22 ФЗ от 05.04.2013 № 44-ФЗ «О контрактной системе в сфере закупок товаров, работ, услуг для обеспечения государственных и муниципальных нужд»)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DA5" w:rsidRPr="00B845A4" w:rsidRDefault="00BA68EF">
            <w:pPr>
              <w:pStyle w:val="a4"/>
              <w:widowControl w:val="0"/>
              <w:ind w:left="0"/>
              <w:rPr>
                <w:rFonts w:ascii="Liberation Serif" w:hAnsi="Liberation Serif"/>
                <w:lang w:eastAsia="ru-RU"/>
              </w:rPr>
            </w:pPr>
            <w:r w:rsidRPr="00B845A4">
              <w:rPr>
                <w:rFonts w:ascii="Liberation Serif" w:hAnsi="Liberation Serif"/>
                <w:lang w:eastAsia="ru-RU"/>
              </w:rPr>
              <w:t>Применить невозможно, так как указанный метод заключается в расчете начальной (максимальной) цены контракта на основе требований к закупаемым товарам, работам услугам, установленных в соответствии со ст. 19 «Нормирование в сфере закупок» 44-ФЗ.</w:t>
            </w:r>
          </w:p>
        </w:tc>
      </w:tr>
      <w:tr w:rsidR="00B22DA5" w:rsidRPr="00B845A4"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DA5" w:rsidRPr="00B845A4" w:rsidRDefault="00BA68EF">
            <w:pPr>
              <w:widowControl w:val="0"/>
              <w:rPr>
                <w:rFonts w:ascii="Liberation Serif" w:hAnsi="Liberation Serif"/>
              </w:rPr>
            </w:pPr>
            <w:r w:rsidRPr="00B845A4">
              <w:rPr>
                <w:rFonts w:ascii="Liberation Serif" w:hAnsi="Liberation Serif"/>
                <w:b/>
              </w:rPr>
              <w:t>Тарифный метод</w:t>
            </w:r>
            <w:r w:rsidRPr="00B845A4">
              <w:rPr>
                <w:rFonts w:ascii="Liberation Serif" w:hAnsi="Liberation Serif"/>
              </w:rPr>
              <w:t xml:space="preserve"> (ч. 8 ст. 22 ФЗ от 05.04.2013 № 44-ФЗ «О контрактной системе в сфере закупок товаров, работ, услуг для обеспечения </w:t>
            </w:r>
            <w:r w:rsidRPr="00B845A4">
              <w:rPr>
                <w:rFonts w:ascii="Liberation Serif" w:hAnsi="Liberation Serif"/>
              </w:rPr>
              <w:lastRenderedPageBreak/>
              <w:t>государственных и муниципальных нужд»)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DA5" w:rsidRPr="00B845A4" w:rsidRDefault="00BA68EF">
            <w:pPr>
              <w:widowControl w:val="0"/>
              <w:rPr>
                <w:rFonts w:ascii="Liberation Serif" w:hAnsi="Liberation Serif"/>
              </w:rPr>
            </w:pPr>
            <w:r w:rsidRPr="00B845A4">
              <w:rPr>
                <w:rFonts w:ascii="Liberation Serif" w:hAnsi="Liberation Serif"/>
              </w:rPr>
              <w:lastRenderedPageBreak/>
              <w:t xml:space="preserve">Применяться не может, так как в соответствии с законодательством Российской Федерации цены закупаемых товаров, работ, услуг для обеспечения государственных и муниципальных нужд на данный вид </w:t>
            </w:r>
            <w:r w:rsidRPr="00B845A4">
              <w:rPr>
                <w:rFonts w:ascii="Liberation Serif" w:hAnsi="Liberation Serif"/>
              </w:rPr>
              <w:lastRenderedPageBreak/>
              <w:t>услуг не подлежат государственному/ муниципальному регулированию.</w:t>
            </w:r>
          </w:p>
        </w:tc>
      </w:tr>
      <w:tr w:rsidR="00B22DA5" w:rsidRPr="00B845A4"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DA5" w:rsidRPr="00B845A4" w:rsidRDefault="00BA68EF">
            <w:pPr>
              <w:widowControl w:val="0"/>
              <w:rPr>
                <w:rFonts w:ascii="Liberation Serif" w:hAnsi="Liberation Serif"/>
              </w:rPr>
            </w:pPr>
            <w:r w:rsidRPr="00B845A4">
              <w:rPr>
                <w:rFonts w:ascii="Liberation Serif" w:hAnsi="Liberation Serif"/>
                <w:b/>
              </w:rPr>
              <w:lastRenderedPageBreak/>
              <w:t>Проектно-сметный метод</w:t>
            </w:r>
            <w:r w:rsidRPr="00B845A4">
              <w:rPr>
                <w:rFonts w:ascii="Liberation Serif" w:hAnsi="Liberation Serif"/>
              </w:rPr>
              <w:t xml:space="preserve"> (ч. 9 ст. 22 ФЗ от 05.04.2013 № 44-ФЗ «О контрактной системе в сфере закупок товаров, работ, услуг для обеспечения государственных и муниципальных нужд»)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DA5" w:rsidRPr="00B845A4" w:rsidRDefault="00BA68EF">
            <w:pPr>
              <w:widowControl w:val="0"/>
              <w:rPr>
                <w:rFonts w:ascii="Liberation Serif" w:hAnsi="Liberation Serif"/>
              </w:rPr>
            </w:pPr>
            <w:r w:rsidRPr="00B845A4">
              <w:rPr>
                <w:rFonts w:ascii="Liberation Serif" w:hAnsi="Liberation Serif"/>
              </w:rPr>
              <w:t>Не применяется, так как данный вид услуг не отнесен к перечню, установленному ч.9 ст. 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      </w:r>
          </w:p>
        </w:tc>
      </w:tr>
      <w:tr w:rsidR="00B22DA5" w:rsidRPr="00B845A4"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DA5" w:rsidRPr="00B845A4" w:rsidRDefault="00BA68EF">
            <w:pPr>
              <w:widowControl w:val="0"/>
              <w:rPr>
                <w:rFonts w:ascii="Liberation Serif" w:hAnsi="Liberation Serif"/>
              </w:rPr>
            </w:pPr>
            <w:r w:rsidRPr="00B845A4">
              <w:rPr>
                <w:rFonts w:ascii="Liberation Serif" w:hAnsi="Liberation Serif"/>
                <w:b/>
              </w:rPr>
              <w:t>Затратный метод</w:t>
            </w:r>
            <w:r w:rsidRPr="00B845A4">
              <w:rPr>
                <w:rFonts w:ascii="Liberation Serif" w:hAnsi="Liberation Serif"/>
              </w:rPr>
              <w:t xml:space="preserve"> (ч. 10 ст. 22 ФЗ от 05.04.2013 № 44-ФЗ «О контрактной системе в сфере закупок товаров, работ, услуг для обеспечения государственных и муниципальных нужд»)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DA5" w:rsidRPr="00B845A4" w:rsidRDefault="00BA68EF">
            <w:pPr>
              <w:pStyle w:val="a4"/>
              <w:widowControl w:val="0"/>
              <w:ind w:left="0"/>
              <w:rPr>
                <w:rFonts w:ascii="Liberation Serif" w:hAnsi="Liberation Serif"/>
                <w:lang w:eastAsia="ru-RU"/>
              </w:rPr>
            </w:pPr>
            <w:r w:rsidRPr="00B845A4">
              <w:rPr>
                <w:rFonts w:ascii="Liberation Serif" w:hAnsi="Liberation Serif"/>
                <w:lang w:eastAsia="ru-RU"/>
              </w:rPr>
              <w:t>Не применяется, в связи с тем, что метод заключается в определении начальной (максимальной) цены контракта, как суммы произведенных затрат и обычной для определенной сферы деятельности прибыли. Информация о структуре затрат и норме прибыли в единой информационной системе и других общедоступных источниках информация отсутствует.</w:t>
            </w:r>
          </w:p>
        </w:tc>
      </w:tr>
    </w:tbl>
    <w:p w:rsidR="00B22DA5" w:rsidRPr="00B845A4" w:rsidRDefault="00B22DA5">
      <w:pPr>
        <w:jc w:val="center"/>
        <w:rPr>
          <w:rFonts w:ascii="Liberation Serif" w:hAnsi="Liberation Serif"/>
          <w:b/>
        </w:rPr>
      </w:pPr>
    </w:p>
    <w:p w:rsidR="00B22DA5" w:rsidRPr="00B845A4" w:rsidRDefault="00B22DA5">
      <w:pPr>
        <w:rPr>
          <w:rFonts w:ascii="Liberation Serif" w:hAnsi="Liberation Serif"/>
        </w:rPr>
      </w:pPr>
    </w:p>
    <w:p w:rsidR="00B22DA5" w:rsidRPr="00B845A4" w:rsidRDefault="00B22DA5">
      <w:pPr>
        <w:rPr>
          <w:rFonts w:ascii="Liberation Serif" w:hAnsi="Liberation Serif"/>
          <w:i/>
        </w:rPr>
      </w:pPr>
    </w:p>
    <w:sectPr w:rsidR="00B22DA5" w:rsidRPr="00B845A4" w:rsidSect="000C2E40">
      <w:pgSz w:w="11906" w:h="16838"/>
      <w:pgMar w:top="993" w:right="850" w:bottom="1134" w:left="993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25F9E"/>
    <w:multiLevelType w:val="hybridMultilevel"/>
    <w:tmpl w:val="83B060AC"/>
    <w:lvl w:ilvl="0" w:tplc="0419000F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B22DA5"/>
    <w:rsid w:val="0004236F"/>
    <w:rsid w:val="000C2E40"/>
    <w:rsid w:val="000E40E6"/>
    <w:rsid w:val="00254BA1"/>
    <w:rsid w:val="002F3FF5"/>
    <w:rsid w:val="002F690F"/>
    <w:rsid w:val="00391A65"/>
    <w:rsid w:val="003E2BAE"/>
    <w:rsid w:val="003E30D8"/>
    <w:rsid w:val="003E66BD"/>
    <w:rsid w:val="004A0ED2"/>
    <w:rsid w:val="004B1F61"/>
    <w:rsid w:val="00565507"/>
    <w:rsid w:val="00600089"/>
    <w:rsid w:val="00600C35"/>
    <w:rsid w:val="00642318"/>
    <w:rsid w:val="006476B8"/>
    <w:rsid w:val="006F0998"/>
    <w:rsid w:val="006F393A"/>
    <w:rsid w:val="007338B7"/>
    <w:rsid w:val="007C36B7"/>
    <w:rsid w:val="007F5273"/>
    <w:rsid w:val="007F79E6"/>
    <w:rsid w:val="00890D6C"/>
    <w:rsid w:val="008A5D22"/>
    <w:rsid w:val="008F0B11"/>
    <w:rsid w:val="0095218C"/>
    <w:rsid w:val="00964CD3"/>
    <w:rsid w:val="00A1273F"/>
    <w:rsid w:val="00A1410E"/>
    <w:rsid w:val="00A256B2"/>
    <w:rsid w:val="00A71254"/>
    <w:rsid w:val="00A91ACD"/>
    <w:rsid w:val="00AA062A"/>
    <w:rsid w:val="00AC3047"/>
    <w:rsid w:val="00AF1713"/>
    <w:rsid w:val="00B12AA2"/>
    <w:rsid w:val="00B22DA5"/>
    <w:rsid w:val="00B80F2F"/>
    <w:rsid w:val="00B845A4"/>
    <w:rsid w:val="00BA68EF"/>
    <w:rsid w:val="00BD73E2"/>
    <w:rsid w:val="00C846A4"/>
    <w:rsid w:val="00C856A7"/>
    <w:rsid w:val="00C92692"/>
    <w:rsid w:val="00D72C09"/>
    <w:rsid w:val="00D832A0"/>
    <w:rsid w:val="00DB1F54"/>
    <w:rsid w:val="00DE1832"/>
    <w:rsid w:val="00DF1BC9"/>
    <w:rsid w:val="00E26B67"/>
    <w:rsid w:val="00EE3319"/>
    <w:rsid w:val="00EE46A2"/>
    <w:rsid w:val="00EF0E2B"/>
    <w:rsid w:val="00EF3909"/>
    <w:rsid w:val="00F27849"/>
    <w:rsid w:val="00F70EC3"/>
    <w:rsid w:val="00FD3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B5E"/>
    <w:pPr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qFormat/>
    <w:rsid w:val="00D77B5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next w:val="a6"/>
    <w:qFormat/>
    <w:rsid w:val="000C2E4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0C2E40"/>
    <w:pPr>
      <w:spacing w:after="140" w:line="276" w:lineRule="auto"/>
    </w:pPr>
  </w:style>
  <w:style w:type="paragraph" w:styleId="a7">
    <w:name w:val="List"/>
    <w:basedOn w:val="a6"/>
    <w:rsid w:val="000C2E40"/>
    <w:rPr>
      <w:rFonts w:cs="Arial"/>
    </w:rPr>
  </w:style>
  <w:style w:type="paragraph" w:styleId="a8">
    <w:name w:val="caption"/>
    <w:basedOn w:val="a"/>
    <w:qFormat/>
    <w:rsid w:val="000C2E40"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rsid w:val="000C2E40"/>
    <w:pPr>
      <w:suppressLineNumbers/>
    </w:pPr>
    <w:rPr>
      <w:rFonts w:cs="Arial"/>
    </w:rPr>
  </w:style>
  <w:style w:type="paragraph" w:styleId="a4">
    <w:name w:val="List Paragraph"/>
    <w:basedOn w:val="a"/>
    <w:link w:val="a3"/>
    <w:uiPriority w:val="34"/>
    <w:qFormat/>
    <w:rsid w:val="00D77B5E"/>
    <w:pPr>
      <w:ind w:left="708"/>
    </w:pPr>
  </w:style>
  <w:style w:type="paragraph" w:customStyle="1" w:styleId="ConsNormal">
    <w:name w:val="ConsNormal"/>
    <w:link w:val="ConsNormal0"/>
    <w:uiPriority w:val="99"/>
    <w:rsid w:val="00391A65"/>
    <w:pPr>
      <w:suppressAutoHyphens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Normal0">
    <w:name w:val="ConsNormal Знак"/>
    <w:link w:val="ConsNormal"/>
    <w:uiPriority w:val="99"/>
    <w:locked/>
    <w:rsid w:val="00391A65"/>
    <w:rPr>
      <w:rFonts w:ascii="Courier New" w:eastAsia="Times New Roman" w:hAnsi="Courier New" w:cs="Courier New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AF1713"/>
    <w:pPr>
      <w:suppressAutoHyphens w:val="0"/>
      <w:jc w:val="left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F171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Десяткова</cp:lastModifiedBy>
  <cp:revision>24</cp:revision>
  <dcterms:created xsi:type="dcterms:W3CDTF">2025-04-02T09:07:00Z</dcterms:created>
  <dcterms:modified xsi:type="dcterms:W3CDTF">2025-10-13T12:15:00Z</dcterms:modified>
  <dc:language>ru-RU</dc:language>
</cp:coreProperties>
</file>